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567" w:hanging="567"/>
        <w:jc w:val="center"/>
        <w:rPr>
          <w:rFonts w:ascii="Myriad Pro" w:hAnsi="Myriad Pro" w:cs="Myriad Pro" w:eastAsia="Myriad Pro"/>
          <w:b/>
          <w:color w:val="234060"/>
          <w:spacing w:val="0"/>
          <w:position w:val="0"/>
          <w:sz w:val="48"/>
          <w:shd w:fill="auto" w:val="clear"/>
        </w:rPr>
      </w:pPr>
      <w:r>
        <w:object w:dxaOrig="912" w:dyaOrig="907">
          <v:rect xmlns:o="urn:schemas-microsoft-com:office:office" xmlns:v="urn:schemas-microsoft-com:vml" id="rectole0000000000" style="width:45.600000pt;height:45.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234060"/>
          <w:spacing w:val="0"/>
          <w:position w:val="0"/>
          <w:sz w:val="48"/>
          <w:shd w:fill="auto" w:val="clear"/>
        </w:rPr>
        <w:t xml:space="preserve">Πρόγραμμα</w:t>
      </w:r>
      <w:r>
        <w:rPr>
          <w:rFonts w:ascii="Myriad Pro" w:hAnsi="Myriad Pro" w:cs="Myriad Pro" w:eastAsia="Myriad Pro"/>
          <w:b/>
          <w:color w:val="234060"/>
          <w:spacing w:val="0"/>
          <w:position w:val="0"/>
          <w:sz w:val="48"/>
          <w:shd w:fill="auto" w:val="clear"/>
        </w:rPr>
        <w:t xml:space="preserve"> </w:t>
      </w:r>
      <w:r>
        <w:rPr>
          <w:rFonts w:ascii="Calibri" w:hAnsi="Calibri" w:cs="Calibri" w:eastAsia="Calibri"/>
          <w:b/>
          <w:color w:val="234060"/>
          <w:spacing w:val="0"/>
          <w:position w:val="0"/>
          <w:sz w:val="48"/>
          <w:shd w:fill="auto" w:val="clear"/>
        </w:rPr>
        <w:t xml:space="preserve">Καλλιέργειας</w:t>
      </w:r>
      <w:r>
        <w:rPr>
          <w:rFonts w:ascii="Myriad Pro" w:hAnsi="Myriad Pro" w:cs="Myriad Pro" w:eastAsia="Myriad Pro"/>
          <w:b/>
          <w:color w:val="234060"/>
          <w:spacing w:val="0"/>
          <w:position w:val="0"/>
          <w:sz w:val="48"/>
          <w:shd w:fill="auto" w:val="clear"/>
        </w:rPr>
        <w:t xml:space="preserve"> </w:t>
      </w:r>
      <w:r>
        <w:rPr>
          <w:rFonts w:ascii="Calibri" w:hAnsi="Calibri" w:cs="Calibri" w:eastAsia="Calibri"/>
          <w:b/>
          <w:color w:val="234060"/>
          <w:spacing w:val="0"/>
          <w:position w:val="0"/>
          <w:sz w:val="48"/>
          <w:shd w:fill="auto" w:val="clear"/>
        </w:rPr>
        <w:t xml:space="preserve">Δεξιοτήτων</w:t>
      </w:r>
    </w:p>
    <w:p>
      <w:pPr>
        <w:spacing w:before="0" w:after="0" w:line="276"/>
        <w:ind w:right="0" w:left="567" w:hanging="567"/>
        <w:jc w:val="center"/>
        <w:rPr>
          <w:rFonts w:ascii="Myriad Pro" w:hAnsi="Myriad Pro" w:cs="Myriad Pro" w:eastAsia="Myriad Pro"/>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Θεματικός</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κύκλος</w:t>
      </w:r>
    </w:p>
    <w:tbl>
      <w:tblPr/>
      <w:tblGrid>
        <w:gridCol w:w="1560"/>
        <w:gridCol w:w="1250"/>
        <w:gridCol w:w="1626"/>
        <w:gridCol w:w="851"/>
        <w:gridCol w:w="2301"/>
        <w:gridCol w:w="3652"/>
      </w:tblGrid>
      <w:tr>
        <w:trPr>
          <w:trHeight w:val="1" w:hRule="atLeast"/>
          <w:jc w:val="left"/>
        </w:trPr>
        <w:tc>
          <w:tcPr>
            <w:tcW w:w="1560"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Θεματική</w:t>
            </w:r>
          </w:p>
        </w:tc>
        <w:tc>
          <w:tcPr>
            <w:tcW w:w="3727"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Φροντίζω το περιβάλλον</w:t>
            </w:r>
          </w:p>
        </w:tc>
        <w:tc>
          <w:tcPr>
            <w:tcW w:w="2301"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Υποθεματική</w:t>
            </w:r>
          </w:p>
        </w:tc>
        <w:tc>
          <w:tcPr>
            <w:tcW w:w="3652" w:type="dxa"/>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Κλιματική Αλλαγή-φυσικές καταστροφές-πολιτική</w:t>
            </w: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προστασία</w:t>
            </w:r>
          </w:p>
          <w:p>
            <w:pPr>
              <w:spacing w:before="0" w:after="0" w:line="240"/>
              <w:ind w:right="0" w:left="0" w:firstLine="0"/>
              <w:jc w:val="center"/>
              <w:rPr>
                <w:rFonts w:ascii="Calibri" w:hAnsi="Calibri" w:cs="Calibri" w:eastAsia="Calibri"/>
                <w:color w:val="auto"/>
                <w:spacing w:val="0"/>
                <w:position w:val="0"/>
                <w:shd w:fill="auto" w:val="clear"/>
              </w:rPr>
            </w:pPr>
          </w:p>
        </w:tc>
      </w:tr>
      <w:tr>
        <w:trPr>
          <w:trHeight w:val="501" w:hRule="auto"/>
          <w:jc w:val="left"/>
        </w:trPr>
        <w:tc>
          <w:tcPr>
            <w:tcW w:w="4436"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Calibri" w:hAnsi="Calibri" w:cs="Calibri" w:eastAsia="Calibri"/>
                <w:b/>
                <w:color w:val="auto"/>
                <w:spacing w:val="0"/>
                <w:position w:val="0"/>
                <w:sz w:val="22"/>
                <w:shd w:fill="auto" w:val="clear"/>
              </w:rPr>
              <w:t xml:space="preserve">Εκπαιδευτικοί</w:t>
            </w:r>
            <w:r>
              <w:rPr>
                <w:rFonts w:ascii="Myriad Pro" w:hAnsi="Myriad Pro" w:cs="Myriad Pro" w:eastAsia="Myriad Pro"/>
                <w:b/>
                <w:color w:val="auto"/>
                <w:spacing w:val="0"/>
                <w:position w:val="0"/>
                <w:sz w:val="22"/>
                <w:shd w:fill="auto" w:val="clear"/>
              </w:rPr>
              <w:t xml:space="preserve"> </w:t>
            </w:r>
          </w:p>
        </w:tc>
        <w:tc>
          <w:tcPr>
            <w:tcW w:w="6804"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76"/>
              <w:ind w:right="0" w:left="0" w:firstLine="0"/>
              <w:jc w:val="both"/>
              <w:rPr>
                <w:color w:val="auto"/>
                <w:spacing w:val="0"/>
                <w:position w:val="0"/>
                <w:sz w:val="22"/>
                <w:shd w:fill="auto" w:val="clear"/>
              </w:rPr>
            </w:pPr>
            <w:r>
              <w:rPr>
                <w:rFonts w:ascii="Calibri" w:hAnsi="Calibri" w:cs="Calibri" w:eastAsia="Calibri"/>
                <w:b/>
                <w:color w:val="auto"/>
                <w:spacing w:val="0"/>
                <w:position w:val="0"/>
                <w:sz w:val="22"/>
                <w:shd w:fill="auto" w:val="clear"/>
              </w:rPr>
              <w:t xml:space="preserve">Στεφανίδου</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Καλλιόπη</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Μπέτου</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Λαμπρινή</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Παπαδοπούλου</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Αναστασία</w:t>
            </w:r>
            <w:r>
              <w:rPr>
                <w:rFonts w:ascii="Myriad Pro" w:hAnsi="Myriad Pro" w:cs="Myriad Pro" w:eastAsia="Myriad Pro"/>
                <w:b/>
                <w:color w:val="auto"/>
                <w:spacing w:val="0"/>
                <w:position w:val="0"/>
                <w:sz w:val="22"/>
                <w:shd w:fill="auto" w:val="clear"/>
              </w:rPr>
              <w:t xml:space="preserve"> </w:t>
            </w:r>
          </w:p>
        </w:tc>
      </w:tr>
      <w:tr>
        <w:trPr>
          <w:trHeight w:val="501" w:hRule="auto"/>
          <w:jc w:val="left"/>
        </w:trPr>
        <w:tc>
          <w:tcPr>
            <w:tcW w:w="4436"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Calibri" w:hAnsi="Calibri" w:cs="Calibri" w:eastAsia="Calibri"/>
                <w:b/>
                <w:color w:val="auto"/>
                <w:spacing w:val="0"/>
                <w:position w:val="0"/>
                <w:sz w:val="22"/>
                <w:shd w:fill="auto" w:val="clear"/>
              </w:rPr>
              <w:t xml:space="preserve">ΒΑΘΜΙΔΑ</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ΤΑΞΗ</w:t>
            </w:r>
          </w:p>
        </w:tc>
        <w:tc>
          <w:tcPr>
            <w:tcW w:w="6804"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76"/>
              <w:ind w:right="0" w:left="0" w:firstLine="0"/>
              <w:jc w:val="both"/>
              <w:rPr>
                <w:color w:val="auto"/>
                <w:spacing w:val="0"/>
                <w:position w:val="0"/>
                <w:sz w:val="22"/>
                <w:shd w:fill="auto" w:val="clear"/>
              </w:rPr>
            </w:pPr>
            <w:r>
              <w:rPr>
                <w:rFonts w:ascii="Calibri" w:hAnsi="Calibri" w:cs="Calibri" w:eastAsia="Calibri"/>
                <w:b/>
                <w:color w:val="auto"/>
                <w:spacing w:val="0"/>
                <w:position w:val="0"/>
                <w:sz w:val="22"/>
                <w:shd w:fill="auto" w:val="clear"/>
              </w:rPr>
              <w:t xml:space="preserve">Ειδικό</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Δημοτικό</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Σχολείο</w:t>
            </w:r>
            <w:r>
              <w:rPr>
                <w:rFonts w:ascii="Myriad Pro" w:hAnsi="Myriad Pro" w:cs="Myriad Pro" w:eastAsia="Myriad Pro"/>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Γιαννιτσών</w:t>
            </w:r>
            <w:r>
              <w:rPr>
                <w:rFonts w:ascii="Myriad Pro" w:hAnsi="Myriad Pro" w:cs="Myriad Pro" w:eastAsia="Myriad Pro"/>
                <w:b/>
                <w:color w:val="auto"/>
                <w:spacing w:val="0"/>
                <w:position w:val="0"/>
                <w:sz w:val="22"/>
                <w:shd w:fill="auto" w:val="clear"/>
              </w:rPr>
              <w:t xml:space="preserve"> / </w:t>
            </w:r>
            <w:r>
              <w:rPr>
                <w:rFonts w:ascii="Calibri" w:hAnsi="Calibri" w:cs="Calibri" w:eastAsia="Calibri"/>
                <w:b/>
                <w:color w:val="auto"/>
                <w:spacing w:val="0"/>
                <w:position w:val="0"/>
                <w:sz w:val="22"/>
                <w:shd w:fill="auto" w:val="clear"/>
              </w:rPr>
              <w:t xml:space="preserve">Τμήματα</w:t>
            </w:r>
            <w:r>
              <w:rPr>
                <w:rFonts w:ascii="Myriad Pro" w:hAnsi="Myriad Pro" w:cs="Myriad Pro" w:eastAsia="Myriad Pro"/>
                <w:b/>
                <w:color w:val="auto"/>
                <w:spacing w:val="0"/>
                <w:position w:val="0"/>
                <w:sz w:val="22"/>
                <w:shd w:fill="auto" w:val="clear"/>
              </w:rPr>
              <w:t xml:space="preserve"> 5- </w:t>
            </w:r>
            <w:r>
              <w:rPr>
                <w:rFonts w:ascii="Calibri" w:hAnsi="Calibri" w:cs="Calibri" w:eastAsia="Calibri"/>
                <w:b/>
                <w:color w:val="auto"/>
                <w:spacing w:val="0"/>
                <w:position w:val="0"/>
                <w:sz w:val="22"/>
                <w:shd w:fill="auto" w:val="clear"/>
              </w:rPr>
              <w:t xml:space="preserve">6</w:t>
            </w:r>
          </w:p>
        </w:tc>
      </w:tr>
      <w:tr>
        <w:trPr>
          <w:trHeight w:val="501" w:hRule="auto"/>
          <w:jc w:val="left"/>
        </w:trPr>
        <w:tc>
          <w:tcPr>
            <w:tcW w:w="4436"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32"/>
                <w:shd w:fill="auto" w:val="clear"/>
              </w:rPr>
              <w:t xml:space="preserve">Τίτλος</w:t>
            </w:r>
          </w:p>
        </w:tc>
        <w:tc>
          <w:tcPr>
            <w:tcW w:w="6804" w:type="dxa"/>
            <w:gridSpan w:val="3"/>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24"/>
                <w:shd w:fill="auto" w:val="clear"/>
              </w:rPr>
              <w:t xml:space="preserve">Η Γη μας κουνάει…</w:t>
            </w:r>
          </w:p>
        </w:tc>
      </w:tr>
      <w:tr>
        <w:trPr>
          <w:trHeight w:val="76" w:hRule="auto"/>
          <w:jc w:val="left"/>
        </w:trPr>
        <w:tc>
          <w:tcPr>
            <w:tcW w:w="11240" w:type="dxa"/>
            <w:gridSpan w:val="6"/>
            <w:tcBorders>
              <w:top w:val="single" w:color="000000" w:sz="24"/>
              <w:left w:val="single" w:color="000000" w:sz="24"/>
              <w:bottom w:val="single" w:color="000000" w:sz="24"/>
              <w:right w:val="single" w:color="000000" w:sz="24"/>
            </w:tcBorders>
            <w:shd w:color="000000" w:fill="ffffff" w:val="clear"/>
            <w:tcMar>
              <w:left w:w="108" w:type="dxa"/>
              <w:right w:w="108" w:type="dxa"/>
            </w:tcMar>
            <w:vAlign w:val="top"/>
          </w:tcPr>
          <w:p>
            <w:pPr>
              <w:spacing w:before="0" w:after="0" w:line="276"/>
              <w:ind w:right="0" w:left="0" w:firstLine="0"/>
              <w:jc w:val="both"/>
              <w:rPr>
                <w:rFonts w:ascii="Calibri" w:hAnsi="Calibri" w:cs="Calibri" w:eastAsia="Calibri"/>
                <w:color w:val="auto"/>
                <w:spacing w:val="0"/>
                <w:position w:val="0"/>
                <w:sz w:val="22"/>
                <w:shd w:fill="auto" w:val="clear"/>
              </w:rPr>
            </w:pPr>
          </w:p>
        </w:tc>
      </w:tr>
      <w:tr>
        <w:trPr>
          <w:trHeight w:val="814" w:hRule="auto"/>
          <w:jc w:val="left"/>
        </w:trPr>
        <w:tc>
          <w:tcPr>
            <w:tcW w:w="2810" w:type="dxa"/>
            <w:gridSpan w:val="2"/>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alibri" w:hAnsi="Calibri" w:cs="Calibri" w:eastAsia="Calibri"/>
                <w:b/>
                <w:color w:val="auto"/>
                <w:spacing w:val="0"/>
                <w:position w:val="0"/>
                <w:sz w:val="24"/>
                <w:shd w:fill="auto" w:val="clear"/>
              </w:rPr>
              <w:t xml:space="preserve">Δεξιότητες</w:t>
            </w:r>
            <w:r>
              <w:rPr>
                <w:rFonts w:ascii="Myriad Pro" w:hAnsi="Myriad Pro" w:cs="Myriad Pro" w:eastAsia="Myriad Pro"/>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στόχευσης</w:t>
            </w:r>
            <w:r>
              <w:rPr>
                <w:rFonts w:ascii="Myriad Pro" w:hAnsi="Myriad Pro" w:cs="Myriad Pro" w:eastAsia="Myriad Pro"/>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του</w:t>
            </w:r>
            <w:r>
              <w:rPr>
                <w:rFonts w:ascii="Myriad Pro" w:hAnsi="Myriad Pro" w:cs="Myriad Pro" w:eastAsia="Myriad Pro"/>
                <w:b/>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εργαστηρίου</w:t>
            </w:r>
          </w:p>
        </w:tc>
        <w:tc>
          <w:tcPr>
            <w:tcW w:w="8430" w:type="dxa"/>
            <w:gridSpan w:val="4"/>
            <w:tcBorders>
              <w:top w:val="single" w:color="000000" w:sz="24"/>
              <w:left w:val="single" w:color="000000" w:sz="24"/>
              <w:bottom w:val="single" w:color="000000" w:sz="24"/>
              <w:right w:val="single" w:color="000000" w:sz="24"/>
            </w:tcBorders>
            <w:shd w:color="000000" w:fill="ffffff" w:val="clear"/>
            <w:tcMar>
              <w:left w:w="108" w:type="dxa"/>
              <w:right w:w="108" w:type="dxa"/>
            </w:tcMar>
            <w:vAlign w:val="center"/>
          </w:tcPr>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του</w:t>
            </w:r>
            <w:r>
              <w:rPr>
                <w:rFonts w:ascii="pg-1ff16" w:hAnsi="pg-1ff16" w:cs="pg-1ff16" w:eastAsia="pg-1ff16"/>
                <w:color w:val="000000"/>
                <w:spacing w:val="0"/>
                <w:position w:val="0"/>
                <w:sz w:val="72"/>
                <w:shd w:fill="FFFFFF" w:val="clear"/>
              </w:rPr>
              <w:t xml:space="preserve"> 21</w:t>
            </w:r>
          </w:p>
          <w:p>
            <w:pPr>
              <w:spacing w:before="0" w:after="0" w:line="240"/>
              <w:ind w:right="0" w:left="0" w:firstLine="0"/>
              <w:jc w:val="left"/>
              <w:rPr>
                <w:rFonts w:ascii="pg-1ff16" w:hAnsi="pg-1ff16" w:cs="pg-1ff16" w:eastAsia="pg-1ff16"/>
                <w:color w:val="000000"/>
                <w:spacing w:val="0"/>
                <w:position w:val="0"/>
                <w:sz w:val="25"/>
                <w:shd w:fill="FFFFFF" w:val="clear"/>
              </w:rPr>
            </w:pPr>
            <w:r>
              <w:rPr>
                <w:rFonts w:ascii="Calibri" w:hAnsi="Calibri" w:cs="Calibri" w:eastAsia="Calibri"/>
                <w:color w:val="000000"/>
                <w:spacing w:val="0"/>
                <w:position w:val="0"/>
                <w:sz w:val="25"/>
                <w:shd w:fill="FFFFFF" w:val="clear"/>
              </w:rPr>
              <w:t xml:space="preserve">ου</w:t>
            </w:r>
          </w:p>
          <w:p>
            <w:pPr>
              <w:spacing w:before="0" w:after="0" w:line="240"/>
              <w:ind w:right="0" w:left="0" w:firstLine="0"/>
              <w:jc w:val="left"/>
              <w:rPr>
                <w:rFonts w:ascii="pg-1ff16" w:hAnsi="pg-1ff16" w:cs="pg-1ff16" w:eastAsia="pg-1ff16"/>
                <w:color w:val="000000"/>
                <w:spacing w:val="0"/>
                <w:position w:val="0"/>
                <w:sz w:val="72"/>
                <w:shd w:fill="FFFFFF" w:val="clear"/>
              </w:rPr>
            </w:pP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αιώνα</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μάθησης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επικοινωνία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συνεργασία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κριτική</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σκέψη</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ζωής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ενσυναίσθηση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και</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ευαισθησία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κοινωνικές</w:t>
            </w:r>
          </w:p>
          <w:p>
            <w:pPr>
              <w:spacing w:before="0" w:after="0" w:line="240"/>
              <w:ind w:right="0" w:left="0" w:firstLine="0"/>
              <w:jc w:val="left"/>
              <w:rPr>
                <w:rFonts w:ascii="pg-1ff16" w:hAnsi="pg-1ff16" w:cs="pg-1ff16" w:eastAsia="pg-1ff16"/>
                <w:color w:val="000000"/>
                <w:spacing w:val="0"/>
                <w:position w:val="0"/>
                <w:sz w:val="72"/>
                <w:shd w:fill="FFFFFF" w:val="clear"/>
              </w:rPr>
            </w:pPr>
            <w:r>
              <w:rPr>
                <w:rFonts w:ascii="Calibri" w:hAnsi="Calibri" w:cs="Calibri" w:eastAsia="Calibri"/>
                <w:color w:val="000000"/>
                <w:spacing w:val="0"/>
                <w:position w:val="0"/>
                <w:sz w:val="72"/>
                <w:shd w:fill="FFFFFF" w:val="clear"/>
              </w:rPr>
              <w:t xml:space="preserve">δεξιότητες</w:t>
            </w:r>
            <w:r>
              <w:rPr>
                <w:rFonts w:ascii="pg-1ff16" w:hAnsi="pg-1ff16" w:cs="pg-1ff16" w:eastAsia="pg-1ff16"/>
                <w:color w:val="000000"/>
                <w:spacing w:val="0"/>
                <w:position w:val="0"/>
                <w:sz w:val="72"/>
                <w:shd w:fill="FFFFFF" w:val="clear"/>
              </w:rPr>
              <w:t xml:space="preserve"> , </w:t>
            </w:r>
            <w:r>
              <w:rPr>
                <w:rFonts w:ascii="Calibri" w:hAnsi="Calibri" w:cs="Calibri" w:eastAsia="Calibri"/>
                <w:color w:val="000000"/>
                <w:spacing w:val="0"/>
                <w:position w:val="0"/>
                <w:sz w:val="72"/>
                <w:shd w:fill="FFFFFF" w:val="clear"/>
              </w:rPr>
              <w:t xml:space="preserve">προσαρμοστικότητα</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του</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νου</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επίλυση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προβλημάτων</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γνωριμία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με</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βασικά</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συναισθήματα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μέσω</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της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βιωματικής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μάθησης</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αναγνώριση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συναισθημάτων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άλλων</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σύνδεση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συναισθημάτων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με</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πραγματικές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συνθήκες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και</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γενίκ</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του</w:t>
            </w:r>
            <w:r>
              <w:rPr>
                <w:rFonts w:ascii="pg-1ff16" w:hAnsi="pg-1ff16" w:cs="pg-1ff16" w:eastAsia="pg-1ff16"/>
                <w:color w:val="000000"/>
                <w:spacing w:val="0"/>
                <w:position w:val="0"/>
                <w:sz w:val="72"/>
                <w:shd w:fill="FFFFFF" w:val="clear"/>
              </w:rPr>
              <w:t xml:space="preserve"> 21</w:t>
            </w:r>
          </w:p>
          <w:p>
            <w:pPr>
              <w:spacing w:before="0" w:after="0" w:line="240"/>
              <w:ind w:right="0" w:left="0" w:firstLine="0"/>
              <w:jc w:val="left"/>
              <w:rPr>
                <w:rFonts w:ascii="pg-1ff16" w:hAnsi="pg-1ff16" w:cs="pg-1ff16" w:eastAsia="pg-1ff16"/>
                <w:color w:val="000000"/>
                <w:spacing w:val="0"/>
                <w:position w:val="0"/>
                <w:sz w:val="25"/>
                <w:shd w:fill="FFFFFF" w:val="clear"/>
              </w:rPr>
            </w:pPr>
            <w:r>
              <w:rPr>
                <w:rFonts w:ascii="Calibri" w:hAnsi="Calibri" w:cs="Calibri" w:eastAsia="Calibri"/>
                <w:color w:val="000000"/>
                <w:spacing w:val="0"/>
                <w:position w:val="0"/>
                <w:sz w:val="25"/>
                <w:shd w:fill="FFFFFF" w:val="clear"/>
              </w:rPr>
              <w:t xml:space="preserve">ου</w:t>
            </w:r>
          </w:p>
          <w:p>
            <w:pPr>
              <w:spacing w:before="0" w:after="0" w:line="240"/>
              <w:ind w:right="0" w:left="0" w:firstLine="0"/>
              <w:jc w:val="left"/>
              <w:rPr>
                <w:rFonts w:ascii="pg-1ff16" w:hAnsi="pg-1ff16" w:cs="pg-1ff16" w:eastAsia="pg-1ff16"/>
                <w:color w:val="000000"/>
                <w:spacing w:val="0"/>
                <w:position w:val="0"/>
                <w:sz w:val="72"/>
                <w:shd w:fill="FFFFFF" w:val="clear"/>
              </w:rPr>
            </w:pP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αιώνα</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μάθησης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επικοινωνία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συνεργασία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κριτική</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σκέψη</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ζωής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ενσυναίσθηση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και</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ευαισθησία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κοινωνικές</w:t>
            </w:r>
          </w:p>
          <w:p>
            <w:pPr>
              <w:spacing w:before="0" w:after="0" w:line="240"/>
              <w:ind w:right="0" w:left="0" w:firstLine="0"/>
              <w:jc w:val="left"/>
              <w:rPr>
                <w:rFonts w:ascii="pg-1ff16" w:hAnsi="pg-1ff16" w:cs="pg-1ff16" w:eastAsia="pg-1ff16"/>
                <w:color w:val="000000"/>
                <w:spacing w:val="0"/>
                <w:position w:val="0"/>
                <w:sz w:val="72"/>
                <w:shd w:fill="FFFFFF" w:val="clear"/>
              </w:rPr>
            </w:pPr>
            <w:r>
              <w:rPr>
                <w:rFonts w:ascii="Calibri" w:hAnsi="Calibri" w:cs="Calibri" w:eastAsia="Calibri"/>
                <w:color w:val="000000"/>
                <w:spacing w:val="0"/>
                <w:position w:val="0"/>
                <w:sz w:val="72"/>
                <w:shd w:fill="FFFFFF" w:val="clear"/>
              </w:rPr>
              <w:t xml:space="preserve">δεξιότητες</w:t>
            </w:r>
            <w:r>
              <w:rPr>
                <w:rFonts w:ascii="pg-1ff16" w:hAnsi="pg-1ff16" w:cs="pg-1ff16" w:eastAsia="pg-1ff16"/>
                <w:color w:val="000000"/>
                <w:spacing w:val="0"/>
                <w:position w:val="0"/>
                <w:sz w:val="72"/>
                <w:shd w:fill="FFFFFF" w:val="clear"/>
              </w:rPr>
              <w:t xml:space="preserve"> , </w:t>
            </w:r>
            <w:r>
              <w:rPr>
                <w:rFonts w:ascii="Calibri" w:hAnsi="Calibri" w:cs="Calibri" w:eastAsia="Calibri"/>
                <w:color w:val="000000"/>
                <w:spacing w:val="0"/>
                <w:position w:val="0"/>
                <w:sz w:val="72"/>
                <w:shd w:fill="FFFFFF" w:val="clear"/>
              </w:rPr>
              <w:t xml:space="preserve">προσαρμοστικότητα</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καλλιέργεια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δεξιοτήτων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του</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νου</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επίλυση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προβλημάτων</w:t>
            </w:r>
            <w:r>
              <w:rPr>
                <w:rFonts w:ascii="pg-1ff16" w:hAnsi="pg-1ff16" w:cs="pg-1ff16" w:eastAsia="pg-1ff16"/>
                <w:color w:val="000000"/>
                <w:spacing w:val="0"/>
                <w:position w:val="0"/>
                <w:sz w:val="72"/>
                <w:shd w:fill="FFFFFF" w:val="clear"/>
              </w:rPr>
              <w:t xml:space="preserve">)</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γνωριμία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με</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βασικά</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συναισθήματα</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μέσω</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της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βιωματικής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μάθησης</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αναγνώριση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συναισθημάτων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άλλων</w:t>
            </w:r>
          </w:p>
          <w:p>
            <w:pPr>
              <w:spacing w:before="0" w:after="0" w:line="240"/>
              <w:ind w:right="0" w:left="0" w:firstLine="0"/>
              <w:jc w:val="left"/>
              <w:rPr>
                <w:rFonts w:ascii="pg-1ffc" w:hAnsi="pg-1ffc" w:cs="pg-1ffc" w:eastAsia="pg-1ffc"/>
                <w:color w:val="000000"/>
                <w:spacing w:val="0"/>
                <w:position w:val="0"/>
                <w:sz w:val="60"/>
                <w:shd w:fill="FFFFFF" w:val="clear"/>
              </w:rPr>
            </w:pPr>
            <w:r>
              <w:rPr>
                <w:rFonts w:ascii="Calibri" w:hAnsi="Calibri" w:cs="Calibri" w:eastAsia="Calibri"/>
                <w:color w:val="000000"/>
                <w:spacing w:val="0"/>
                <w:position w:val="0"/>
                <w:sz w:val="72"/>
                <w:shd w:fill="FFFFFF" w:val="clear"/>
              </w:rPr>
              <w:t xml:space="preserve">σύνδεση</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συναισθημάτων</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με</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πραγματικές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συνθήκες</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και</w:t>
            </w:r>
            <w:r>
              <w:rPr>
                <w:rFonts w:ascii="pg-1ff16" w:hAnsi="pg-1ff16" w:cs="pg-1ff16" w:eastAsia="pg-1ff16"/>
                <w:color w:val="000000"/>
                <w:spacing w:val="0"/>
                <w:position w:val="0"/>
                <w:sz w:val="72"/>
                <w:shd w:fill="FFFFFF" w:val="clear"/>
              </w:rPr>
              <w:t xml:space="preserve"> </w:t>
            </w:r>
            <w:r>
              <w:rPr>
                <w:rFonts w:ascii="Calibri" w:hAnsi="Calibri" w:cs="Calibri" w:eastAsia="Calibri"/>
                <w:color w:val="000000"/>
                <w:spacing w:val="0"/>
                <w:position w:val="0"/>
                <w:sz w:val="72"/>
                <w:shd w:fill="FFFFFF" w:val="clear"/>
              </w:rPr>
              <w:t xml:space="preserve">γενίκ</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καλλιέργεια των δεξιοτήτων του 21</w:t>
            </w:r>
            <w:r>
              <w:rPr>
                <w:rFonts w:ascii="Calibri" w:hAnsi="Calibri" w:cs="Calibri" w:eastAsia="Calibri"/>
                <w:color w:val="000000"/>
                <w:spacing w:val="0"/>
                <w:position w:val="0"/>
                <w:sz w:val="14"/>
                <w:shd w:fill="auto" w:val="clear"/>
                <w:vertAlign w:val="superscript"/>
              </w:rPr>
              <w:t xml:space="preserve">ου</w:t>
            </w:r>
            <w:r>
              <w:rPr>
                <w:rFonts w:ascii="Calibri" w:hAnsi="Calibri" w:cs="Calibri" w:eastAsia="Calibri"/>
                <w:color w:val="000000"/>
                <w:spacing w:val="0"/>
                <w:position w:val="0"/>
                <w:sz w:val="24"/>
                <w:shd w:fill="auto" w:val="clear"/>
              </w:rPr>
              <w:t xml:space="preserve"> αιώνα.</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καλλιέργεια δεξιοτήτων κοινωνικής ζωής</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καλλιέργεια δεξιοτήτων του νου (κριτική σκέψη, κατασκευές, παιχνίδια, εφαρμογές)</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γνωριμία με το φυσικό φαινόμενο του σεισμού </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γνωριμία με τους σωστούς τρόπους συμπεριφοράς κατά τη διάρκεια του σεισμού</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καλλιέργεια της δημιουργικότητας και της φαντασίας</w:t>
            </w:r>
          </w:p>
          <w:p>
            <w:pPr>
              <w:numPr>
                <w:ilvl w:val="0"/>
                <w:numId w:val="24"/>
              </w:numPr>
              <w:tabs>
                <w:tab w:val="left" w:pos="720" w:leader="none"/>
              </w:tabs>
              <w:spacing w:before="0" w:after="0" w:line="240"/>
              <w:ind w:right="0" w:left="788" w:hanging="36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καλλιέργεια ομαδικού πνεύματος</w:t>
            </w:r>
          </w:p>
          <w:p>
            <w:pPr>
              <w:spacing w:before="0" w:after="0" w:line="240"/>
              <w:ind w:right="0" w:left="0" w:firstLine="0"/>
              <w:jc w:val="left"/>
              <w:rPr>
                <w:spacing w:val="0"/>
                <w:position w:val="0"/>
              </w:rPr>
            </w:pPr>
          </w:p>
        </w:tc>
      </w:tr>
    </w:tbl>
    <w:p>
      <w:pPr>
        <w:spacing w:before="0" w:after="0" w:line="240"/>
        <w:ind w:right="0" w:left="567" w:hanging="567"/>
        <w:jc w:val="both"/>
        <w:rPr>
          <w:rFonts w:ascii="Calibri" w:hAnsi="Calibri" w:cs="Calibri" w:eastAsia="Calibri"/>
          <w:b/>
          <w:color w:val="auto"/>
          <w:spacing w:val="0"/>
          <w:position w:val="0"/>
          <w:sz w:val="8"/>
          <w:shd w:fill="auto" w:val="clear"/>
        </w:rPr>
      </w:pPr>
    </w:p>
    <w:tbl>
      <w:tblPr/>
      <w:tblGrid>
        <w:gridCol w:w="3119"/>
        <w:gridCol w:w="3260"/>
        <w:gridCol w:w="3402"/>
      </w:tblGrid>
      <w:tr>
        <w:trPr>
          <w:trHeight w:val="340" w:hRule="auto"/>
          <w:jc w:val="left"/>
        </w:trPr>
        <w:tc>
          <w:tcPr>
            <w:tcW w:w="3119"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Προσδοκώμενα μαθησιακά αποτελέσματα</w:t>
            </w:r>
          </w:p>
        </w:tc>
        <w:tc>
          <w:tcPr>
            <w:tcW w:w="3260"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Εργαστήριο</w:t>
            </w:r>
          </w:p>
        </w:tc>
        <w:tc>
          <w:tcPr>
            <w:tcW w:w="3402" w:type="dxa"/>
            <w:tcBorders>
              <w:top w:val="single" w:color="000000" w:sz="4"/>
              <w:left w:val="single" w:color="000000" w:sz="4"/>
              <w:bottom w:val="single" w:color="000000" w:sz="4"/>
              <w:right w:val="single" w:color="000000" w:sz="4"/>
            </w:tcBorders>
            <w:shd w:color="auto" w:fill="fbd4b4"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Δραστηριότητες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ενδεικτικές)</w:t>
            </w:r>
          </w:p>
        </w:tc>
      </w:tr>
      <w:tr>
        <w:trPr>
          <w:trHeight w:val="969"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Οι μαθητές να έρθουν σε μια πρώτη επαφή με το φαινόμενο του σεισμού και να προσδιορίσουν τα συναισθήματα που βιώνουν,  να τα αναγνωρίσουν και να συζητήσουν γι’ αυτά (σύνδεση με προηγούμενη θεματική Α΄ κύκλου). </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Πώς νιώθω όταν γίνεται σεισμός;</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3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βίντεο (εισαγωγή στη θεματική)</w:t>
            </w:r>
          </w:p>
          <w:p>
            <w:pPr>
              <w:numPr>
                <w:ilvl w:val="0"/>
                <w:numId w:val="3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Ανάγνωση παραμυθιού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Ο φυλακισμένος γίγαντας</w:t>
            </w:r>
            <w:r>
              <w:rPr>
                <w:rFonts w:ascii="Calibri" w:hAnsi="Calibri" w:cs="Calibri" w:eastAsia="Calibri"/>
                <w:b/>
                <w:color w:val="auto"/>
                <w:spacing w:val="0"/>
                <w:position w:val="0"/>
                <w:sz w:val="22"/>
                <w:shd w:fill="auto" w:val="clear"/>
              </w:rPr>
              <w:t xml:space="preserve">»</w:t>
            </w:r>
          </w:p>
          <w:p>
            <w:pPr>
              <w:numPr>
                <w:ilvl w:val="0"/>
                <w:numId w:val="3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ζωγραφική για αποτύπωση συναισθήματος</w:t>
            </w:r>
          </w:p>
          <w:p>
            <w:pPr>
              <w:numPr>
                <w:ilvl w:val="0"/>
                <w:numId w:val="3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συζήτηση</w:t>
            </w:r>
          </w:p>
          <w:p>
            <w:pPr>
              <w:numPr>
                <w:ilvl w:val="0"/>
                <w:numId w:val="34"/>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815"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Οι μαθητές μέσα από την  κατασκευή των στρωμάτων από τα οποία αποτελείται στο εσωτερικό της η γη να κατανοήσουν πως προκαλείται ο σεισμός. Να καλλιεργήσουν τη δημιουργικότητα και τη φαντασία τους. Να μάθουν να αποδέχονται τον άλλο και να συνεργάζονται με τους συμμαθητές τους.</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Ταξίδι στο κέντρο της γης…</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3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βίντεο</w:t>
            </w:r>
          </w:p>
          <w:p>
            <w:pPr>
              <w:numPr>
                <w:ilvl w:val="0"/>
                <w:numId w:val="3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κατασκευή των στρωμάτων της γης</w:t>
            </w:r>
          </w:p>
          <w:p>
            <w:pPr>
              <w:numPr>
                <w:ilvl w:val="0"/>
                <w:numId w:val="3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συζήτηση</w:t>
            </w:r>
          </w:p>
          <w:p>
            <w:pPr>
              <w:numPr>
                <w:ilvl w:val="0"/>
                <w:numId w:val="39"/>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775"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Να μάθουν οι μαθητές πώς συμπεριφέρομαι σε περίπτωση σεισμού. Να αναπτύξουν την κριτική τους σκέψη. Να είναι σε θέση να αποτυπώσουν δημιουργικά τον τρόπο αντίδρασης την ώρα του σεισμού μέσω της τεχνικής της δραματοποίησης.</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Συμβαίνει τώρα…</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4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Ανάγνωση παραμυθιού: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Ο Σέι ζει ένα σεισμό</w:t>
            </w:r>
            <w:r>
              <w:rPr>
                <w:rFonts w:ascii="Calibri" w:hAnsi="Calibri" w:cs="Calibri" w:eastAsia="Calibri"/>
                <w:b/>
                <w:color w:val="auto"/>
                <w:spacing w:val="0"/>
                <w:position w:val="0"/>
                <w:sz w:val="22"/>
                <w:shd w:fill="auto" w:val="clear"/>
              </w:rPr>
              <w:t xml:space="preserve">»</w:t>
            </w:r>
          </w:p>
          <w:p>
            <w:pPr>
              <w:numPr>
                <w:ilvl w:val="0"/>
                <w:numId w:val="4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βίντεο</w:t>
            </w:r>
          </w:p>
          <w:p>
            <w:pPr>
              <w:numPr>
                <w:ilvl w:val="0"/>
                <w:numId w:val="4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δραματοποίηση</w:t>
            </w:r>
          </w:p>
          <w:p>
            <w:pPr>
              <w:numPr>
                <w:ilvl w:val="0"/>
                <w:numId w:val="4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παιχνίδια ρόλων</w:t>
            </w:r>
          </w:p>
          <w:p>
            <w:pPr>
              <w:numPr>
                <w:ilvl w:val="0"/>
                <w:numId w:val="4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φύλλο εργασίας</w:t>
            </w:r>
          </w:p>
          <w:p>
            <w:pPr>
              <w:numPr>
                <w:ilvl w:val="0"/>
                <w:numId w:val="44"/>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721"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Να κατανοήσουν μέσω της  ταινίας και του παραμυθιού τι πρέπει να πάρουν μαζί τους σε περίπτωση σεισμού και πώς να συμπεριφερθούν. Να καλλιεργήσουν την ψηφιακή μάθηση, όπως η ψηφιακή δημιουργικότητα και η ψηφιακή συνεργασία.</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Φεύγοντας… σε περίπτωση σεισμού…</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4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εκπαιδευτικού βίντεο</w:t>
            </w:r>
          </w:p>
          <w:p>
            <w:pPr>
              <w:numPr>
                <w:ilvl w:val="0"/>
                <w:numId w:val="4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διήγηση παραμυθιού: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Φεύγοντας από το σπίτι</w:t>
            </w:r>
            <w:r>
              <w:rPr>
                <w:rFonts w:ascii="Calibri" w:hAnsi="Calibri" w:cs="Calibri" w:eastAsia="Calibri"/>
                <w:b/>
                <w:color w:val="auto"/>
                <w:spacing w:val="0"/>
                <w:position w:val="0"/>
                <w:sz w:val="22"/>
                <w:shd w:fill="auto" w:val="clear"/>
              </w:rPr>
              <w:t xml:space="preserve">»</w:t>
            </w:r>
          </w:p>
          <w:p>
            <w:pPr>
              <w:numPr>
                <w:ilvl w:val="0"/>
                <w:numId w:val="4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φύλλο εργασίας</w:t>
            </w:r>
          </w:p>
          <w:p>
            <w:pPr>
              <w:numPr>
                <w:ilvl w:val="0"/>
                <w:numId w:val="4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ζωγραφική</w:t>
            </w:r>
          </w:p>
          <w:p>
            <w:pPr>
              <w:numPr>
                <w:ilvl w:val="0"/>
                <w:numId w:val="4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ηλεκτρονικό quiz</w:t>
            </w:r>
          </w:p>
          <w:p>
            <w:pPr>
              <w:numPr>
                <w:ilvl w:val="0"/>
                <w:numId w:val="49"/>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681"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Να γνωρίσουν τους ανθρώπους που μπορούν να βοηθήσουν σε περίπτωση σεισμού και πώς μπορούν να επικοινωνήσουν μαζί τους μέσα από κατασκευή. Να αναπτύξουν την ενσυναίσθησή τους και να συνεργάζονται με τους συμμαθητές τους. </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Ποιος θα μας βοηθήσει…;</w:t>
            </w:r>
          </w:p>
          <w:p>
            <w:pPr>
              <w:spacing w:before="0" w:after="0" w:line="276"/>
              <w:ind w:right="0" w:left="0" w:firstLine="0"/>
              <w:jc w:val="center"/>
              <w:rPr>
                <w:rFonts w:ascii="Calibri" w:hAnsi="Calibri" w:cs="Calibri" w:eastAsia="Calibri"/>
                <w:b/>
                <w:color w:val="auto"/>
                <w:spacing w:val="0"/>
                <w:position w:val="0"/>
                <w:sz w:val="22"/>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5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εκπαιδευτικού βίντεο</w:t>
            </w:r>
          </w:p>
          <w:p>
            <w:pPr>
              <w:numPr>
                <w:ilvl w:val="0"/>
                <w:numId w:val="5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κατασκευή</w:t>
            </w:r>
          </w:p>
          <w:p>
            <w:pPr>
              <w:numPr>
                <w:ilvl w:val="0"/>
                <w:numId w:val="5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συζήτηση</w:t>
            </w:r>
          </w:p>
          <w:p>
            <w:pPr>
              <w:numPr>
                <w:ilvl w:val="0"/>
                <w:numId w:val="54"/>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743"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Να αναγνωρίσουν οι μαθητές  τα συναισθήματα που βιώνουν σε περίπτωση σεισμού. Να μάθουν να διαχειρίζονται το αυτοσυναίσθημα και να ενισχυθεί η ανθεκτικότητά τους. Να ακούσουν τραγούδι για να αποβάλλουν το άγχος τους που προκαλείται από τον σεισμό και να αισθανθούν ομάδα τραγουδώντας όλοι μαζί.</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Μα πρέπει να ηρεμήσω…</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αναγνώριση συναισθημάτων</w:t>
            </w:r>
          </w:p>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προβολή βίντεο</w:t>
            </w:r>
          </w:p>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παρέμβαση και διαχείριση αυτοσυναισθήματος</w:t>
            </w:r>
          </w:p>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ακρόαση τραγουδιού</w:t>
            </w:r>
          </w:p>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κατασκευή καρτέλας</w:t>
            </w:r>
          </w:p>
          <w:p>
            <w:pPr>
              <w:numPr>
                <w:ilvl w:val="0"/>
                <w:numId w:val="59"/>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συζήτηση</w:t>
            </w:r>
          </w:p>
          <w:p>
            <w:pPr>
              <w:numPr>
                <w:ilvl w:val="0"/>
                <w:numId w:val="59"/>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r>
        <w:trPr>
          <w:trHeight w:val="982" w:hRule="auto"/>
          <w:jc w:val="left"/>
        </w:trPr>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Να καλλιεργήσουν την φαντασία τους και να αποτυπώσουν οι μαθητές τον σεισμό μέσα από ζωγραφική, αποδίδοντάς του αστεία χαρακτηριστικά, με στόχο να αποβάλουν τον φόβο τους. Να συνοψίσουν τις ενέργειες που πρέπει να γίνουν σε περίπτωση σεισμού μέσα από ανακεφαλαίωση.</w:t>
            </w:r>
          </w:p>
        </w:tc>
        <w:tc>
          <w:tcPr>
            <w:tcW w:w="3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alibri" w:hAnsi="Calibri" w:cs="Calibri" w:eastAsia="Calibri"/>
                <w:b/>
                <w:color w:val="auto"/>
                <w:spacing w:val="0"/>
                <w:position w:val="0"/>
                <w:sz w:val="22"/>
                <w:u w:val="single"/>
                <w:shd w:fill="auto" w:val="clear"/>
              </w:rPr>
            </w:pPr>
          </w:p>
          <w:p>
            <w:pPr>
              <w:spacing w:before="0" w:after="0" w:line="276"/>
              <w:ind w:right="0" w:left="0" w:firstLine="0"/>
              <w:jc w:val="center"/>
              <w:rPr>
                <w:rFonts w:ascii="Calibri" w:hAnsi="Calibri" w:cs="Calibri" w:eastAsia="Calibri"/>
                <w:b/>
                <w:color w:val="auto"/>
                <w:spacing w:val="0"/>
                <w:position w:val="0"/>
                <w:sz w:val="22"/>
                <w:u w:val="single"/>
                <w:shd w:fill="auto" w:val="clear"/>
              </w:rPr>
            </w:pPr>
          </w:p>
          <w:p>
            <w:pPr>
              <w:spacing w:before="0" w:after="0" w:line="276"/>
              <w:ind w:right="0" w:left="0" w:firstLine="0"/>
              <w:jc w:val="center"/>
              <w:rPr>
                <w:rFonts w:ascii="Calibri" w:hAnsi="Calibri" w:cs="Calibri" w:eastAsia="Calibri"/>
                <w:b/>
                <w:color w:val="auto"/>
                <w:spacing w:val="0"/>
                <w:position w:val="0"/>
                <w:sz w:val="22"/>
                <w:u w:val="single"/>
                <w:shd w:fill="auto" w:val="clear"/>
              </w:rPr>
            </w:pP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Τίτλος</w:t>
            </w:r>
            <w:r>
              <w:rPr>
                <w:rFonts w:ascii="Calibri" w:hAnsi="Calibri" w:cs="Calibri" w:eastAsia="Calibri"/>
                <w:b/>
                <w:color w:val="auto"/>
                <w:spacing w:val="0"/>
                <w:position w:val="0"/>
                <w:sz w:val="22"/>
                <w:shd w:fill="auto" w:val="clear"/>
              </w:rPr>
              <w:t xml:space="preserve"> :</w:t>
            </w:r>
          </w:p>
          <w:p>
            <w:pPr>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Τελικά με τι μοιάζει...</w:t>
            </w:r>
          </w:p>
          <w:p>
            <w:pPr>
              <w:spacing w:before="0" w:after="0" w:line="276"/>
              <w:ind w:right="0" w:left="0" w:firstLine="0"/>
              <w:jc w:val="center"/>
              <w:rPr>
                <w:rFonts w:ascii="Calibri" w:hAnsi="Calibri" w:cs="Calibri" w:eastAsia="Calibri"/>
                <w:color w:val="auto"/>
                <w:spacing w:val="0"/>
                <w:position w:val="0"/>
                <w:sz w:val="22"/>
                <w:shd w:fill="auto" w:val="clear"/>
              </w:rPr>
            </w:pPr>
          </w:p>
        </w:tc>
        <w:tc>
          <w:tcPr>
            <w:tcW w:w="3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numPr>
                <w:ilvl w:val="0"/>
                <w:numId w:val="6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ζωγραφική</w:t>
            </w:r>
          </w:p>
          <w:p>
            <w:pPr>
              <w:numPr>
                <w:ilvl w:val="0"/>
                <w:numId w:val="6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φύλλο εργασίας</w:t>
            </w:r>
          </w:p>
          <w:p>
            <w:pPr>
              <w:numPr>
                <w:ilvl w:val="0"/>
                <w:numId w:val="6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ανακεφαλαίωση</w:t>
            </w:r>
          </w:p>
          <w:p>
            <w:pPr>
              <w:numPr>
                <w:ilvl w:val="0"/>
                <w:numId w:val="64"/>
              </w:numPr>
              <w:spacing w:before="0" w:after="0" w:line="276"/>
              <w:ind w:right="0" w:left="720" w:hanging="36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συζήτηση </w:t>
            </w:r>
          </w:p>
          <w:p>
            <w:pPr>
              <w:numPr>
                <w:ilvl w:val="0"/>
                <w:numId w:val="64"/>
              </w:numPr>
              <w:spacing w:before="0" w:after="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αναστοχασμός</w:t>
            </w:r>
          </w:p>
        </w:tc>
      </w:tr>
    </w:tbl>
    <w:p>
      <w:pPr>
        <w:spacing w:before="0" w:after="0" w:line="240"/>
        <w:ind w:right="0" w:left="567" w:hanging="567"/>
        <w:jc w:val="both"/>
        <w:rPr>
          <w:rFonts w:ascii="Calibri" w:hAnsi="Calibri" w:cs="Calibri" w:eastAsia="Calibri"/>
          <w:b/>
          <w:color w:val="auto"/>
          <w:spacing w:val="0"/>
          <w:position w:val="0"/>
          <w:sz w:val="8"/>
          <w:shd w:fill="auto" w:val="clear"/>
        </w:rPr>
      </w:pPr>
    </w:p>
    <w:tbl>
      <w:tblPr/>
      <w:tblGrid>
        <w:gridCol w:w="9859"/>
      </w:tblGrid>
      <w:tr>
        <w:trPr>
          <w:trHeight w:val="109" w:hRule="auto"/>
          <w:jc w:val="left"/>
        </w:trPr>
        <w:tc>
          <w:tcPr>
            <w:tcW w:w="98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Εκπαιδευτικό Υλικό</w:t>
            </w:r>
          </w:p>
        </w:tc>
      </w:tr>
    </w:tbl>
    <w:p>
      <w:pPr>
        <w:spacing w:before="0" w:after="0" w:line="276"/>
        <w:ind w:right="0" w:left="567" w:hanging="567"/>
        <w:jc w:val="both"/>
        <w:rPr>
          <w:rFonts w:ascii="Calibri" w:hAnsi="Calibri" w:cs="Calibri" w:eastAsia="Calibri"/>
          <w:b/>
          <w:color w:val="auto"/>
          <w:spacing w:val="0"/>
          <w:position w:val="0"/>
          <w:sz w:val="22"/>
          <w:shd w:fill="auto" w:val="clear"/>
        </w:rPr>
      </w:pPr>
      <w:r>
        <w:object w:dxaOrig="12441" w:dyaOrig="16588">
          <v:rect xmlns:o="urn:schemas-microsoft-com:office:office" xmlns:v="urn:schemas-microsoft-com:vml" id="rectole0000000001" style="width:622.050000pt;height:829.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567" w:hanging="567"/>
        <w:jc w:val="both"/>
        <w:rPr>
          <w:rFonts w:ascii="Calibri" w:hAnsi="Calibri" w:cs="Calibri" w:eastAsia="Calibri"/>
          <w:b/>
          <w:color w:val="auto"/>
          <w:spacing w:val="0"/>
          <w:position w:val="0"/>
          <w:sz w:val="22"/>
          <w:shd w:fill="auto" w:val="clear"/>
        </w:rPr>
      </w:pPr>
    </w:p>
    <w:p>
      <w:pPr>
        <w:spacing w:before="0" w:after="0" w:line="276"/>
        <w:ind w:right="0" w:left="567" w:hanging="567"/>
        <w:jc w:val="both"/>
        <w:rPr>
          <w:rFonts w:ascii="Calibri" w:hAnsi="Calibri" w:cs="Calibri" w:eastAsia="Calibri"/>
          <w:b/>
          <w:color w:val="auto"/>
          <w:spacing w:val="0"/>
          <w:position w:val="0"/>
          <w:sz w:val="22"/>
          <w:shd w:fill="auto" w:val="clear"/>
        </w:rPr>
      </w:pPr>
    </w:p>
    <w:p>
      <w:pPr>
        <w:spacing w:before="0" w:after="0" w:line="276"/>
        <w:ind w:right="0" w:left="567" w:hanging="567"/>
        <w:jc w:val="both"/>
        <w:rPr>
          <w:rFonts w:ascii="Calibri" w:hAnsi="Calibri" w:cs="Calibri" w:eastAsia="Calibri"/>
          <w:b/>
          <w:color w:val="auto"/>
          <w:spacing w:val="0"/>
          <w:position w:val="0"/>
          <w:sz w:val="22"/>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w:t>
            </w:r>
            <w:r>
              <w:rPr>
                <w:rFonts w:ascii="Cambria" w:hAnsi="Cambria" w:cs="Cambria" w:eastAsia="Cambria"/>
                <w:color w:val="000000"/>
                <w:spacing w:val="0"/>
                <w:position w:val="0"/>
                <w:sz w:val="24"/>
                <w:shd w:fill="auto" w:val="clear"/>
              </w:rPr>
              <w:t xml:space="preserve">: Δήμου Χρήστος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 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 δημοτικό 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Στ΄</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1260"/>
        <w:gridCol w:w="725"/>
        <w:gridCol w:w="1984"/>
        <w:gridCol w:w="449"/>
        <w:gridCol w:w="388"/>
        <w:gridCol w:w="403"/>
        <w:gridCol w:w="400"/>
        <w:gridCol w:w="412"/>
        <w:gridCol w:w="441"/>
        <w:gridCol w:w="464"/>
        <w:gridCol w:w="487"/>
        <w:gridCol w:w="484"/>
        <w:gridCol w:w="399"/>
        <w:gridCol w:w="97"/>
        <w:gridCol w:w="344"/>
        <w:gridCol w:w="482"/>
        <w:gridCol w:w="400"/>
        <w:gridCol w:w="400"/>
        <w:gridCol w:w="412"/>
        <w:gridCol w:w="391"/>
        <w:gridCol w:w="501"/>
        <w:gridCol w:w="514"/>
        <w:gridCol w:w="400"/>
        <w:gridCol w:w="403"/>
      </w:tblGrid>
      <w:tr>
        <w:trPr>
          <w:trHeight w:val="279"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τόσο στην εισαγωγική συζήτηση για τη διερεύνηση συναισθημάτων όσο και τις υπόλοιπες δραστηριότητες (ακρόαση παραμυθιού, ζωγραφική, κατασκευές,  προβολή βίντεο, δραματοποίηση, τρενάκι συναισθημάτων, ταξινόμηση συναισθημάτων, καταγραφή ατομικών καθημερινών συναισθημάτων με υποστήριξη από την δασκάλα του τμήματος, αναγνώριση συναισθήματος χωρίς βοήθεια και αναστοχασμό). Ο Χρήστος πέρα από την ενεργή συμμετοχή του και διάθεση για συνεργασία με τους συμμαθητές του, είχε προθυμία να εκτελέσει δύο φορές κατασκευές, όπως αυτή της επιλογής χαρακτηριστικών του προσώπου ανάλογα με τα συναισθήματα, να κάνει δηλαδή δύο πρόσωπα/ δύο κατασκευές.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προκειμένου να τον βοηθήσει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τόσο στην εισαγωγική συζήτηση για τη διερεύνηση συναισθημάτων σχετικά με τον σεισμό, όσο και τις υπόλοιπες δραστηριότητες (ακρόαση παραμυθιού, ζωγραφική, κατασκευές,  προβολή βίντεο, δραματοποίηση, αναστοχασμό κτλ). Ο Χρήστος πέρα από την ενεργή συμμετοχή του και διάθεση για συνεργασία με τους συμμαθητές του, είχε προθυμία να εκτελέσει κατασκευές, όπως αυτή με την πλαστελίνη για τον προσδιορισμό των στρωμάτων στο εσωτερικό της γης. Χρησιμοποιούσε τα αγαπημένα του χρώματα στις ζωγραφιές, έδωσε με ενθουσιασμό αστεία χαρακτηριστικά στον σεισμό, ενώ παράλληλα ήταν ενεργός στην δραματοποίηση κατά την πρόβα σεισμού. Τέλος, στο επαναληπτικό φύλλο εργασίας συνεργάστηκε επιτυχώς με τον συμμαθητή του.</w:t>
            </w:r>
          </w:p>
          <w:p>
            <w:pPr>
              <w:spacing w:before="0" w:after="0" w:line="240"/>
              <w:ind w:right="0" w:left="0" w:firstLine="0"/>
              <w:jc w:val="left"/>
              <w:rPr>
                <w:spacing w:val="0"/>
                <w:position w:val="0"/>
                <w:shd w:fill="auto" w:val="clear"/>
              </w:rPr>
            </w:pPr>
          </w:p>
        </w:tc>
      </w:tr>
      <w:tr>
        <w:trPr>
          <w:trHeight w:val="1" w:hRule="atLeast"/>
          <w:jc w:val="left"/>
        </w:trPr>
        <w:tc>
          <w:tcPr>
            <w:tcW w:w="8296" w:type="dxa"/>
            <w:gridSpan w:val="13"/>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8296" w:type="dxa"/>
            <w:gridSpan w:val="13"/>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80" w:hRule="auto"/>
          <w:jc w:val="left"/>
        </w:trPr>
        <w:tc>
          <w:tcPr>
            <w:tcW w:w="4418" w:type="dxa"/>
            <w:gridSpan w:val="4"/>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2372" w:type="dxa"/>
            <w:gridSpan w:val="6"/>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2038" w:type="dxa"/>
            <w:gridSpan w:val="5"/>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2209" w:type="dxa"/>
            <w:gridSpan w:val="5"/>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 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2372"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038"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20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278"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p>
        </w:tc>
        <w:tc>
          <w:tcPr>
            <w:tcW w:w="2372"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038"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20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4418"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260"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 πολυγλωσσικές 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 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 Σκέψη</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Αυτόνομης 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1260"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260"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905"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6"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015"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260"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3158" w:type="dxa"/>
            <w:gridSpan w:val="3"/>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 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5"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gridSpan w:val="2"/>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6"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15" w:type="dxa"/>
            <w:gridSpan w:val="2"/>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493"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2275"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2586"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 </w:t>
            </w:r>
            <w:r>
              <w:rPr>
                <w:rFonts w:ascii="Cambria" w:hAnsi="Cambria" w:cs="Cambria" w:eastAsia="Cambria"/>
                <w:color w:val="000000"/>
                <w:spacing w:val="0"/>
                <w:position w:val="0"/>
                <w:sz w:val="24"/>
                <w:shd w:fill="auto" w:val="clear"/>
              </w:rPr>
              <w:t xml:space="preserve">Μηντιλάκης Αιμίλιος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 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 δημοτικό 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Α΄</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8296"/>
      </w:tblGrid>
      <w:tr>
        <w:trPr>
          <w:trHeight w:val="279"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τις πρώτες εβδομάδες απουσίαζε, ενώ στις υπόλοιπες συμμετείχε με υποστήριξη από την εκπαιδευτικό της τάξης στις δραστηριότητες της ζωγραφικής, κατασκευής, προβολή βίντεο, δραματοποίηση. Λόγω των ιδιαιτεροτήτων του διαμορφώθηκε εκπαιδευτικό υλικό  εξατομικευμένο, προκειμένου να ταυτίσει τα συναισθήματα και να προσεγγίσει τη θεματική. Στη δραματοποίηση ο Αιμίλιος κατείχε το ρόλο του μαθητή που δεχόταν το συναίσθημα της καλοσύνης και συνεργάστηκε άριστα με τους συμμαθητές του, προκειμένου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τις τελευταίες εβδομάδες απουσίαζε, καθώς βρέθηκε θετικός στον κοροναϊό, ενώ στις υπόλοιπες συμμετείχε με υποστήριξη από την εκπαιδευτικό της τάξης, όπως στις δραστηριότητες της ζωγραφικής, κατασκευής, προβολή βίντεο, δραματοποίηση.</w:t>
            </w:r>
          </w:p>
          <w:p>
            <w:pPr>
              <w:spacing w:before="0" w:after="0" w:line="240"/>
              <w:ind w:right="0" w:left="0" w:firstLine="0"/>
              <w:jc w:val="both"/>
              <w:rPr>
                <w:spacing w:val="0"/>
                <w:position w:val="0"/>
                <w:shd w:fill="auto" w:val="clear"/>
              </w:rPr>
            </w:pPr>
          </w:p>
        </w:tc>
      </w:tr>
      <w:tr>
        <w:trPr>
          <w:trHeight w:val="1" w:hRule="atLeast"/>
          <w:jc w:val="left"/>
        </w:trPr>
        <w:tc>
          <w:tcPr>
            <w:tcW w:w="8296" w:type="dxa"/>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8296" w:type="dxa"/>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tbl>
      <w:tblPr/>
      <w:tblGrid>
        <w:gridCol w:w="708"/>
        <w:gridCol w:w="2792"/>
        <w:gridCol w:w="388"/>
        <w:gridCol w:w="403"/>
        <w:gridCol w:w="400"/>
        <w:gridCol w:w="412"/>
        <w:gridCol w:w="402"/>
        <w:gridCol w:w="557"/>
        <w:gridCol w:w="484"/>
        <w:gridCol w:w="496"/>
        <w:gridCol w:w="391"/>
        <w:gridCol w:w="400"/>
        <w:gridCol w:w="400"/>
        <w:gridCol w:w="412"/>
        <w:gridCol w:w="391"/>
        <w:gridCol w:w="400"/>
        <w:gridCol w:w="400"/>
        <w:gridCol w:w="403"/>
      </w:tblGrid>
      <w:tr>
        <w:trPr>
          <w:trHeight w:val="480" w:hRule="auto"/>
          <w:jc w:val="left"/>
        </w:trPr>
        <w:tc>
          <w:tcPr>
            <w:tcW w:w="3500" w:type="dxa"/>
            <w:gridSpan w:val="2"/>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1939" w:type="dxa"/>
            <w:gridSpan w:val="4"/>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1603" w:type="dxa"/>
            <w:gridSpan w:val="4"/>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594" w:type="dxa"/>
            <w:gridSpan w:val="4"/>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 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03"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03"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708"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 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 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 Σκέψη</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Αυτόνομης 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55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 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2"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55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tbl>
      <w:tblPr/>
      <w:tblGrid>
        <w:gridCol w:w="1985"/>
        <w:gridCol w:w="1984"/>
        <w:gridCol w:w="2127"/>
        <w:gridCol w:w="1842"/>
        <w:gridCol w:w="1839"/>
      </w:tblGrid>
      <w:tr>
        <w:trPr>
          <w:trHeight w:val="91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 </w:t>
            </w:r>
            <w:r>
              <w:rPr>
                <w:rFonts w:ascii="Cambria" w:hAnsi="Cambria" w:cs="Cambria" w:eastAsia="Cambria"/>
                <w:color w:val="000000"/>
                <w:spacing w:val="0"/>
                <w:position w:val="0"/>
                <w:sz w:val="24"/>
                <w:shd w:fill="auto" w:val="clear"/>
              </w:rPr>
              <w:t xml:space="preserve">ΦέρροΈλντι</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 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 δημοτικό 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Δ΄</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708"/>
        <w:gridCol w:w="2792"/>
        <w:gridCol w:w="388"/>
        <w:gridCol w:w="403"/>
        <w:gridCol w:w="400"/>
        <w:gridCol w:w="412"/>
        <w:gridCol w:w="472"/>
        <w:gridCol w:w="487"/>
        <w:gridCol w:w="484"/>
        <w:gridCol w:w="496"/>
        <w:gridCol w:w="391"/>
        <w:gridCol w:w="400"/>
        <w:gridCol w:w="400"/>
        <w:gridCol w:w="63"/>
        <w:gridCol w:w="349"/>
        <w:gridCol w:w="391"/>
        <w:gridCol w:w="400"/>
        <w:gridCol w:w="400"/>
        <w:gridCol w:w="403"/>
      </w:tblGrid>
      <w:tr>
        <w:trPr>
          <w:trHeight w:val="279"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συμμετείχετόσο στην εισαγωγική συζήτηση για τη διερεύνηση συναισθημάτων όσο και τις υπόλοιπες δραστηριότητες (ακρόαση παραμυθιού, ζωγραφική, κατασκευές,  προβολή βίντεο, δραματοποίηση, τρενάκι συναισθημάτων, ταξινόμηση συναισθημάτων, καταγραφή ατομικών καθημερινών συναισθημάτων με υποστήριξη από την δασκάλα του τμήματος, αναγνώριση συναισθήματος χωρίς βοήθεια και αναστοχασμό). Ο Έλντι είχε προθυμία να κάνει ζωγραφιέςκαι κατασκευές, όπως αυτή της επιλογής χαρακτηριστικών του προσώπου ανάλογα με τα συναισθήματα και ήθελε με ιδιαίτερη προσοχή να κόψει μόνος του με το ψαλίδι. Στη ζωγραφική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με υποστήριξη από την εκπαιδευτικό, προκειμένου να τον βοηθήσει να τακτοποιήσει τα πράγματά του.</w:t>
            </w:r>
          </w:p>
          <w:p>
            <w:pPr>
              <w:spacing w:before="0" w:after="0" w:line="240"/>
              <w:ind w:right="0" w:left="0" w:firstLine="0"/>
              <w:jc w:val="left"/>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λίγο στην εισαγωγική συζήτηση για τη διερεύνηση συναισθημάτων σχετικά με τον σεισμό, αλλά περισσότερο στις υπόλοιπες δραστηριότητες (ακρόαση παραμυθιού, ζωγραφική, κατασκευές, προβολή βίντεο, δραματοποίηση, αναστοχασμό κτλ). Ο Έλντι είχε προθυμία να εκτελέσει κατασκευές, όπως αυτή με την πλαστελίνη για τον προσδιορισμό των στρωμάτων στο εσωτερικό της γης. Χρησιμοποιούσε τα αγαπημένα του χρώματα στις ζωγραφιέςκι έδωσε με ενθουσιασμό αστεία χαρακτηριστικά στον σεισμό. Τέλος, στο επαναληπτικό φύλλο εργασίας εργάστηκε ατομικά με υποστήριξη από την εκπαιδευτικό.</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8296" w:type="dxa"/>
            <w:gridSpan w:val="14"/>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000000"/>
                <w:spacing w:val="0"/>
                <w:position w:val="0"/>
                <w:sz w:val="20"/>
                <w:shd w:fill="auto" w:val="clear"/>
              </w:rPr>
            </w:pPr>
          </w:p>
          <w:p>
            <w:pPr>
              <w:spacing w:before="0" w:after="0" w:line="240"/>
              <w:ind w:right="0" w:left="0" w:firstLine="0"/>
              <w:jc w:val="left"/>
              <w:rPr>
                <w:spacing w:val="0"/>
                <w:position w:val="0"/>
                <w:shd w:fill="auto" w:val="clear"/>
              </w:rPr>
            </w:pPr>
          </w:p>
        </w:tc>
      </w:tr>
      <w:tr>
        <w:trPr>
          <w:trHeight w:val="480" w:hRule="auto"/>
          <w:jc w:val="left"/>
        </w:trPr>
        <w:tc>
          <w:tcPr>
            <w:tcW w:w="3500" w:type="dxa"/>
            <w:gridSpan w:val="2"/>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1939" w:type="dxa"/>
            <w:gridSpan w:val="4"/>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1603" w:type="dxa"/>
            <w:gridSpan w:val="5"/>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594" w:type="dxa"/>
            <w:gridSpan w:val="4"/>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 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03"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278"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Στεφανίδου Καλλιόπη </w:t>
            </w:r>
          </w:p>
        </w:tc>
        <w:tc>
          <w:tcPr>
            <w:tcW w:w="1939"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03"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594"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3500" w:type="dxa"/>
            <w:gridSpan w:val="2"/>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708"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 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 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 Σκέψη</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Αυτόνομης 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708"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72"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gridSpan w:val="2"/>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391"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708"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Δεξιότητες 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2"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gridSpan w:val="2"/>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1" w:type="dxa"/>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tbl>
      <w:tblPr/>
      <w:tblGrid>
        <w:gridCol w:w="1985"/>
        <w:gridCol w:w="1984"/>
        <w:gridCol w:w="2127"/>
        <w:gridCol w:w="1842"/>
        <w:gridCol w:w="1839"/>
      </w:tblGrid>
      <w:tr>
        <w:trPr>
          <w:trHeight w:val="91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127"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1842"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tbl>
      <w:tblPr/>
      <w:tblGrid>
        <w:gridCol w:w="2552"/>
        <w:gridCol w:w="3536"/>
        <w:gridCol w:w="1000"/>
        <w:gridCol w:w="1276"/>
      </w:tblGrid>
      <w:tr>
        <w:trPr>
          <w:trHeight w:val="615" w:hRule="auto"/>
          <w:jc w:val="left"/>
        </w:trPr>
        <w:tc>
          <w:tcPr>
            <w:tcW w:w="8364" w:type="dxa"/>
            <w:gridSpan w:val="4"/>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mbria" w:hAnsi="Cambria" w:cs="Cambria" w:eastAsia="Cambria"/>
                <w:b/>
                <w:color w:val="000000"/>
                <w:spacing w:val="0"/>
                <w:position w:val="0"/>
                <w:sz w:val="24"/>
                <w:shd w:fill="auto" w:val="clear"/>
              </w:rPr>
            </w:pPr>
            <w:r>
              <w:rPr>
                <w:rFonts w:ascii="Cambria" w:hAnsi="Cambria" w:cs="Cambria" w:eastAsia="Cambria"/>
                <w:b/>
                <w:color w:val="000000"/>
                <w:spacing w:val="0"/>
                <w:position w:val="0"/>
                <w:sz w:val="24"/>
                <w:shd w:fill="auto" w:val="clear"/>
              </w:rPr>
              <w:t xml:space="preserve">Α. Εργαστήρια Δεξιοτήτων </w:t>
            </w:r>
            <w:r>
              <w:rPr>
                <w:rFonts w:ascii="Cambria" w:hAnsi="Cambria" w:cs="Cambria" w:eastAsia="Cambria"/>
                <w:b/>
                <w:color w:val="000000"/>
                <w:spacing w:val="0"/>
                <w:position w:val="0"/>
                <w:sz w:val="24"/>
                <w:shd w:fill="auto" w:val="clear"/>
              </w:rPr>
              <w:t xml:space="preserve">–</w:t>
            </w:r>
          </w:p>
          <w:p>
            <w:pPr>
              <w:spacing w:before="0" w:after="0" w:line="240"/>
              <w:ind w:right="0" w:left="0" w:firstLine="0"/>
              <w:jc w:val="left"/>
              <w:rPr>
                <w:spacing w:val="0"/>
                <w:position w:val="0"/>
                <w:shd w:fill="auto" w:val="clear"/>
              </w:rPr>
            </w:pPr>
            <w:r>
              <w:rPr>
                <w:rFonts w:ascii="Cambria" w:hAnsi="Cambria" w:cs="Cambria" w:eastAsia="Cambria"/>
                <w:b/>
                <w:color w:val="000000"/>
                <w:spacing w:val="0"/>
                <w:position w:val="0"/>
                <w:sz w:val="24"/>
                <w:shd w:fill="auto" w:val="clear"/>
              </w:rPr>
              <w:t xml:space="preserve">Φύλλο Προόδου Μαθητή</w:t>
            </w:r>
            <w:r>
              <w:rPr>
                <w:rFonts w:ascii="Cambria" w:hAnsi="Cambria" w:cs="Cambria" w:eastAsia="Cambria"/>
                <w:color w:val="000000"/>
                <w:spacing w:val="0"/>
                <w:position w:val="0"/>
                <w:sz w:val="24"/>
                <w:shd w:fill="auto" w:val="clear"/>
              </w:rPr>
              <w:t xml:space="preserve">: Χατζής Σωτήρης</w:t>
            </w:r>
          </w:p>
        </w:tc>
      </w:tr>
      <w:tr>
        <w:trPr>
          <w:trHeight w:val="27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Σχολικό Έτος: </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Σχολείο:</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Τάξη: </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Τμήμα</w:t>
            </w:r>
            <w:r>
              <w:rPr>
                <w:rFonts w:ascii="Times New Roman" w:hAnsi="Times New Roman" w:cs="Times New Roman" w:eastAsia="Times New Roman"/>
                <w:color w:val="000000"/>
                <w:spacing w:val="0"/>
                <w:position w:val="0"/>
                <w:sz w:val="24"/>
                <w:shd w:fill="auto" w:val="clear"/>
              </w:rPr>
              <w:t xml:space="preserve">: </w:t>
            </w:r>
          </w:p>
        </w:tc>
      </w:tr>
      <w:tr>
        <w:trPr>
          <w:trHeight w:val="420" w:hRule="auto"/>
          <w:jc w:val="left"/>
        </w:trPr>
        <w:tc>
          <w:tcPr>
            <w:tcW w:w="255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2022</w:t>
            </w:r>
          </w:p>
        </w:tc>
        <w:tc>
          <w:tcPr>
            <w:tcW w:w="3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Ειδικό δημοτικό Γιαννιτσών</w:t>
            </w:r>
          </w:p>
        </w:tc>
        <w:tc>
          <w:tcPr>
            <w:tcW w:w="10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Στ΄</w:t>
            </w:r>
          </w:p>
        </w:tc>
        <w:tc>
          <w:tcPr>
            <w:tcW w:w="1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r>
              <w:rPr>
                <w:rFonts w:ascii="Times New Roman" w:hAnsi="Times New Roman" w:cs="Times New Roman" w:eastAsia="Times New Roman"/>
                <w:color w:val="000000"/>
                <w:spacing w:val="0"/>
                <w:position w:val="0"/>
                <w:sz w:val="24"/>
                <w:shd w:fill="auto" w:val="clear"/>
              </w:rPr>
              <w:t xml:space="preserve">ο</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1559"/>
        <w:gridCol w:w="426"/>
        <w:gridCol w:w="1984"/>
        <w:gridCol w:w="382"/>
        <w:gridCol w:w="388"/>
        <w:gridCol w:w="403"/>
        <w:gridCol w:w="400"/>
        <w:gridCol w:w="412"/>
        <w:gridCol w:w="462"/>
        <w:gridCol w:w="330"/>
        <w:gridCol w:w="487"/>
        <w:gridCol w:w="484"/>
        <w:gridCol w:w="496"/>
        <w:gridCol w:w="83"/>
        <w:gridCol w:w="392"/>
        <w:gridCol w:w="346"/>
        <w:gridCol w:w="400"/>
        <w:gridCol w:w="400"/>
        <w:gridCol w:w="412"/>
        <w:gridCol w:w="281"/>
        <w:gridCol w:w="493"/>
        <w:gridCol w:w="400"/>
        <w:gridCol w:w="400"/>
        <w:gridCol w:w="403"/>
      </w:tblGrid>
      <w:tr>
        <w:trPr>
          <w:trHeight w:val="279"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Α. Περιγραφική Αποτίμηση</w:t>
            </w: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9bc2e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r>
      <w:tr>
        <w:trPr>
          <w:trHeight w:val="181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αν και αρχικά συμμετείχε στην εισαγωγική συζήτηση για τη διερεύνηση συναισθημάτων, στην ακρόαση παραμυθιού, στη ζωγραφική, την προβολή βίντεο, τη δραματοποίηση, το τρενάκι συναισθημάτων, στις υπόλοιπες δραστηριότητες δεν έδειξε την ίδια προθυμία και διάθεση τόσο για την εργασία όσο και ομαδικό πνεύμα (Απρόθυμος κι επιθετικός στις κατασκευές, ταξινόμηση συναισθημάτων, καταγραφή ατομικών καθημερινών συναισθημάτων, αναγνώριση συναισθήματος χωρίς βοήθεια,αναστοχασμό ακόμα κι αν του προτάθηκαν από τη δασκάλα του τμήματος εναλλακτικές δραστηριότητες και κίνητρα). Στη ζωγραφική ο Σωτήρης χρησιμοποιούσε το αγαπημένο του χρώμα, το οποίο ταύτιζε με τη χαρά, ενώ κάποιες φορές μπέρδευε τη χαρά με το σωστό, αυτό δηλαδή που πρέπει να κάνουμε στην προβολή εικόνων με τις καταστάσεις. Τέλος, στη δραματοποίηση συναισθήματος επέλεξε το συναίσθημα της καλοσύνης και προσέγγισε βιωματικά τον συμμαθητή του, προκειμένου να τον βοηθήσει να τακτοποιήσει τα πράγματά του.</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f4b084"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r>
      <w:tr>
        <w:trPr>
          <w:trHeight w:val="200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Ο μαθητής συμμετείχε ενεργά στην εισαγωγική συζήτηση για τη διερεύνηση συναισθημάτων σχετικά με τον σεισμό, αλλά λιγότερο πρόθυμα στις υπόλοιπες δραστηριότητες (ακρόαση παραμυθιού, ζωγραφική, κατασκευές, προβολή βίντεο, δραματοποίηση, αναστοχασμό κτλ) εξαιτίας των ψυχολογικών χαρακτηριστικών του. Ο Σωτήρης προσπάθησε να εκτελέσει κατασκευές, όπως αυτή με την πλαστελίνη για τον προσδιορισμό των στρωμάτων στο εσωτερικό της γης, με υποστήριξη από την εκπαιδευτικό. Χρησιμοποιούσε τα αγαπημένα του χρώματα στις ζωγραφιές κι έδωσε με καθοδήγηση αστεία χαρακτηριστικά στον σεισμό. Τέλος, στο επαναληπτικό φύλλο εργασίας εργάστηκε ατομικά με υποστήριξη από την δασκάλα.</w:t>
            </w:r>
          </w:p>
          <w:p>
            <w:pPr>
              <w:spacing w:before="0" w:after="0" w:line="240"/>
              <w:ind w:right="0" w:left="0" w:firstLine="0"/>
              <w:jc w:val="both"/>
              <w:rPr>
                <w:spacing w:val="0"/>
                <w:position w:val="0"/>
                <w:shd w:fill="auto" w:val="clear"/>
              </w:rPr>
            </w:pPr>
          </w:p>
        </w:tc>
      </w:tr>
      <w:tr>
        <w:trPr>
          <w:trHeight w:val="1" w:hRule="atLeast"/>
          <w:jc w:val="left"/>
        </w:trPr>
        <w:tc>
          <w:tcPr>
            <w:tcW w:w="8296" w:type="dxa"/>
            <w:gridSpan w:val="14"/>
            <w:tcBorders>
              <w:top w:val="single" w:color="000000" w:sz="4"/>
              <w:left w:val="single" w:color="000000" w:sz="4"/>
              <w:bottom w:val="single" w:color="000000" w:sz="4"/>
              <w:right w:val="single" w:color="000000" w:sz="4"/>
            </w:tcBorders>
            <w:shd w:color="auto" w:fill="c9c9c9"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r>
      <w:tr>
        <w:trPr>
          <w:trHeight w:val="1727"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8" w:hRule="auto"/>
          <w:jc w:val="left"/>
        </w:trPr>
        <w:tc>
          <w:tcPr>
            <w:tcW w:w="8296" w:type="dxa"/>
            <w:gridSpan w:val="14"/>
            <w:tcBorders>
              <w:top w:val="single" w:color="000000" w:sz="4"/>
              <w:left w:val="single" w:color="000000" w:sz="4"/>
              <w:bottom w:val="single" w:color="000000" w:sz="4"/>
              <w:right w:val="single" w:color="000000" w:sz="4"/>
            </w:tcBorders>
            <w:shd w:color="auto" w:fill="ffd966"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036" w:hRule="auto"/>
          <w:jc w:val="left"/>
        </w:trPr>
        <w:tc>
          <w:tcPr>
            <w:tcW w:w="8296" w:type="dxa"/>
            <w:gridSpan w:val="1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80" w:hRule="auto"/>
          <w:jc w:val="left"/>
        </w:trPr>
        <w:tc>
          <w:tcPr>
            <w:tcW w:w="4351" w:type="dxa"/>
            <w:gridSpan w:val="4"/>
            <w:tcBorders>
              <w:top w:val="single" w:color="000000" w:sz="12"/>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Β.  ΔΕΞΙΟΤΗΤΕΣ</w:t>
            </w:r>
          </w:p>
        </w:tc>
        <w:tc>
          <w:tcPr>
            <w:tcW w:w="1603" w:type="dxa"/>
            <w:gridSpan w:val="4"/>
            <w:tcBorders>
              <w:top w:val="single" w:color="000000" w:sz="12"/>
              <w:left w:val="single" w:color="000000" w:sz="12"/>
              <w:bottom w:val="single" w:color="000000" w:sz="2"/>
              <w:right w:val="single" w:color="000000" w:sz="12"/>
            </w:tcBorders>
            <w:shd w:color="000000" w:fill="9bc2e6"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Α΄</w:t>
            </w:r>
          </w:p>
        </w:tc>
        <w:tc>
          <w:tcPr>
            <w:tcW w:w="2259" w:type="dxa"/>
            <w:gridSpan w:val="5"/>
            <w:tcBorders>
              <w:top w:val="single" w:color="000000" w:sz="12"/>
              <w:left w:val="single" w:color="000000" w:sz="12"/>
              <w:bottom w:val="single" w:color="000000" w:sz="4"/>
              <w:right w:val="single" w:color="000000" w:sz="4"/>
            </w:tcBorders>
            <w:shd w:color="000000" w:fill="f4b084"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Β΄</w:t>
            </w:r>
          </w:p>
        </w:tc>
        <w:tc>
          <w:tcPr>
            <w:tcW w:w="2033" w:type="dxa"/>
            <w:gridSpan w:val="6"/>
            <w:tcBorders>
              <w:top w:val="single" w:color="000000" w:sz="12"/>
              <w:left w:val="single" w:color="000000" w:sz="4"/>
              <w:bottom w:val="single" w:color="000000" w:sz="4"/>
              <w:right w:val="single" w:color="000000" w:sz="4"/>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Γ΄</w:t>
            </w:r>
          </w:p>
        </w:tc>
        <w:tc>
          <w:tcPr>
            <w:tcW w:w="1977" w:type="dxa"/>
            <w:gridSpan w:val="5"/>
            <w:tcBorders>
              <w:top w:val="single" w:color="000000" w:sz="12"/>
              <w:left w:val="single" w:color="000000" w:sz="4"/>
              <w:bottom w:val="single" w:color="000000" w:sz="4"/>
              <w:right w:val="single" w:color="000000" w:sz="12"/>
            </w:tcBorders>
            <w:shd w:color="000000"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Θεματικός κύκλος Δ΄</w:t>
            </w:r>
          </w:p>
        </w:tc>
      </w:tr>
      <w:tr>
        <w:trPr>
          <w:trHeight w:val="278"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Χρονικό διάστημα: </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Οκτώβριος </w:t>
            </w:r>
            <w:r>
              <w:rPr>
                <w:rFonts w:ascii="Times New Roman" w:hAnsi="Times New Roman" w:cs="Times New Roman" w:eastAsia="Times New Roman"/>
                <w:color w:val="000000"/>
                <w:spacing w:val="0"/>
                <w:position w:val="0"/>
                <w:sz w:val="20"/>
                <w:shd w:fill="auto" w:val="clear"/>
              </w:rPr>
              <w:t xml:space="preserve">–</w:t>
            </w:r>
            <w:r>
              <w:rPr>
                <w:rFonts w:ascii="Times New Roman" w:hAnsi="Times New Roman" w:cs="Times New Roman" w:eastAsia="Times New Roman"/>
                <w:color w:val="000000"/>
                <w:spacing w:val="0"/>
                <w:position w:val="0"/>
                <w:sz w:val="20"/>
                <w:shd w:fill="auto" w:val="clear"/>
              </w:rPr>
              <w:t xml:space="preserve">Νοέμβριος  </w:t>
            </w:r>
          </w:p>
        </w:tc>
        <w:tc>
          <w:tcPr>
            <w:tcW w:w="225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033"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77"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278"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Cambria" w:hAnsi="Cambria" w:cs="Cambria" w:eastAsia="Cambria"/>
                <w:color w:val="000000"/>
                <w:spacing w:val="0"/>
                <w:position w:val="0"/>
                <w:sz w:val="24"/>
                <w:shd w:fill="auto" w:val="clear"/>
              </w:rPr>
              <w:t xml:space="preserve">Εκπαιδευτικός:</w:t>
            </w:r>
          </w:p>
        </w:tc>
        <w:tc>
          <w:tcPr>
            <w:tcW w:w="1603" w:type="dxa"/>
            <w:gridSpan w:val="4"/>
            <w:tcBorders>
              <w:top w:val="single" w:color="000000" w:sz="2"/>
              <w:left w:val="single" w:color="000000" w:sz="1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r>
              <w:rPr>
                <w:rFonts w:ascii="Times New Roman" w:hAnsi="Times New Roman" w:cs="Times New Roman" w:eastAsia="Times New Roman"/>
                <w:color w:val="000000"/>
                <w:spacing w:val="0"/>
                <w:position w:val="0"/>
                <w:sz w:val="20"/>
                <w:shd w:fill="auto" w:val="clear"/>
              </w:rPr>
              <w:t xml:space="preserve">Στεφανίδου Καλλιόπη </w:t>
            </w:r>
          </w:p>
        </w:tc>
        <w:tc>
          <w:tcPr>
            <w:tcW w:w="2259"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033" w:type="dxa"/>
            <w:gridSpan w:val="6"/>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77" w:type="dxa"/>
            <w:gridSpan w:val="5"/>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0"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360" w:hRule="auto"/>
          <w:jc w:val="left"/>
        </w:trPr>
        <w:tc>
          <w:tcPr>
            <w:tcW w:w="4351" w:type="dxa"/>
            <w:gridSpan w:val="4"/>
            <w:tcBorders>
              <w:top w:val="single" w:color="000000" w:sz="4"/>
              <w:left w:val="single" w:color="000000" w:sz="12"/>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Διαβαθμίσεις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559" w:type="dxa"/>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Επικοινωνία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ακρόασης και παρατήρησης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Ενσυναίσθησης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0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Γλωσσικές, επικοινωνιακές &amp;πολυγλωσσικές δεξιότητες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Συνεργασία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Ευελιξίας και Προσαρμοστικότητας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Συνεργασίας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Επίλυσης συγκρούσεων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Κριτική Σκέψη</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αναλυτικής και κριτικής σκέψης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του εαυτού</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&amp; κριτική κατανόηση γλώσσας &amp;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Γνώση και κριτική κατανόηση του κόσμου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05"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Δημιουργικότητα</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Αυτεπάρκεια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75"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Ανεκτικότητα στην αμφισημία</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Αυτόνομης Μάθησης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95" w:hRule="auto"/>
          <w:jc w:val="left"/>
        </w:trPr>
        <w:tc>
          <w:tcPr>
            <w:tcW w:w="1559" w:type="dxa"/>
            <w:vMerge w:val="restart"/>
            <w:tcBorders>
              <w:top w:val="single" w:color="000000" w:sz="4"/>
              <w:left w:val="single" w:color="000000" w:sz="12"/>
              <w:bottom w:val="single" w:color="000000" w:sz="4"/>
              <w:right w:val="single" w:color="000000" w:sz="4"/>
            </w:tcBorders>
            <w:shd w:color="auto" w:fill="auto" w:val="clear"/>
            <w:tcMar>
              <w:left w:w="108" w:type="dxa"/>
              <w:right w:w="108" w:type="dxa"/>
            </w:tcMar>
            <w:vAlign w:val="center"/>
          </w:tcPr>
          <w:p>
            <w:pPr>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18"/>
                <w:shd w:fill="auto" w:val="clear"/>
              </w:rPr>
              <w:t xml:space="preserve">Ψηφιακές δεξιότητες</w:t>
            </w: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διαχείρισης πληροφοριών και επεξεργασίας δεδομένων</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36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Δεξιότητες Ψηφιακής Επικοινωνίας</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559" w:type="dxa"/>
            <w:vMerge/>
            <w:tcBorders>
              <w:top w:val="single" w:color="000000" w:sz="4"/>
              <w:left w:val="single" w:color="000000" w:sz="12"/>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4"/>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Δημιουργία ψηφιακού περιεχομένου</w:t>
            </w:r>
          </w:p>
        </w:tc>
        <w:tc>
          <w:tcPr>
            <w:tcW w:w="388" w:type="dxa"/>
            <w:tcBorders>
              <w:top w:val="single" w:color="000000" w:sz="2"/>
              <w:left w:val="single" w:color="000000" w:sz="1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00" w:type="dxa"/>
            <w:tcBorders>
              <w:top w:val="single" w:color="000000" w:sz="2"/>
              <w:left w:val="single" w:color="000000" w:sz="2"/>
              <w:bottom w:val="single" w:color="000000" w:sz="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2"/>
              <w:left w:val="single" w:color="000000" w:sz="2"/>
              <w:bottom w:val="single" w:color="000000" w:sz="2"/>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92"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8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x</w:t>
            </w:r>
          </w:p>
        </w:tc>
        <w:tc>
          <w:tcPr>
            <w:tcW w:w="48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96"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821" w:type="dxa"/>
            <w:gridSpan w:val="3"/>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12"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774" w:type="dxa"/>
            <w:gridSpan w:val="2"/>
            <w:tcBorders>
              <w:top w:val="single" w:color="000000" w:sz="4"/>
              <w:left w:val="single" w:color="000000" w:sz="12"/>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403" w:type="dxa"/>
            <w:tcBorders>
              <w:top w:val="single" w:color="000000" w:sz="4"/>
              <w:left w:val="single" w:color="000000" w:sz="4"/>
              <w:bottom w:val="single" w:color="000000" w:sz="4"/>
              <w:right w:val="single" w:color="000000" w:sz="1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r>
      <w:tr>
        <w:trPr>
          <w:trHeight w:val="420" w:hRule="auto"/>
          <w:jc w:val="left"/>
        </w:trPr>
        <w:tc>
          <w:tcPr>
            <w:tcW w:w="1559" w:type="dxa"/>
            <w:vMerge/>
            <w:tcBorders>
              <w:top w:val="single" w:color="000000" w:sz="4"/>
              <w:left w:val="single" w:color="000000" w:sz="12"/>
              <w:bottom w:val="single" w:color="000000" w:sz="12"/>
              <w:right w:val="single" w:color="000000" w:sz="4"/>
            </w:tcBorders>
            <w:shd w:color="000000" w:fill="ffffff"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2" w:type="dxa"/>
            <w:gridSpan w:val="3"/>
            <w:tcBorders>
              <w:top w:val="single" w:color="000000" w:sz="4"/>
              <w:left w:val="single" w:color="000000" w:sz="4"/>
              <w:bottom w:val="single" w:color="000000" w:sz="12"/>
              <w:right w:val="single" w:color="000000" w:sz="12"/>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Δεξιότητες Ψηφιακής επίλυσης προβλημάτων</w:t>
            </w:r>
          </w:p>
        </w:tc>
        <w:tc>
          <w:tcPr>
            <w:tcW w:w="388" w:type="dxa"/>
            <w:tcBorders>
              <w:top w:val="single" w:color="000000" w:sz="2"/>
              <w:left w:val="single" w:color="000000" w:sz="1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00" w:type="dxa"/>
            <w:tcBorders>
              <w:top w:val="single" w:color="000000" w:sz="2"/>
              <w:left w:val="single" w:color="000000" w:sz="2"/>
              <w:bottom w:val="single" w:color="000000" w:sz="12"/>
              <w:right w:val="single" w:color="000000" w:sz="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2"/>
              <w:left w:val="single" w:color="000000" w:sz="2"/>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92"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x</w:t>
            </w:r>
          </w:p>
        </w:tc>
        <w:tc>
          <w:tcPr>
            <w:tcW w:w="484"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96"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1" w:type="dxa"/>
            <w:gridSpan w:val="3"/>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2"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74" w:type="dxa"/>
            <w:gridSpan w:val="2"/>
            <w:tcBorders>
              <w:top w:val="single" w:color="000000" w:sz="4"/>
              <w:left w:val="single" w:color="000000" w:sz="12"/>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4"/>
              <w:left w:val="single" w:color="000000" w:sz="4"/>
              <w:bottom w:val="single" w:color="000000" w:sz="12"/>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3" w:type="dxa"/>
            <w:tcBorders>
              <w:top w:val="single" w:color="000000" w:sz="4"/>
              <w:left w:val="single" w:color="000000" w:sz="4"/>
              <w:bottom w:val="single" w:color="000000" w:sz="12"/>
              <w:right w:val="single" w:color="000000" w:sz="12"/>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91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1</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2</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3</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0"/>
                <w:shd w:fill="auto" w:val="clear"/>
              </w:rPr>
              <w:t xml:space="preserve">4</w:t>
            </w:r>
            <w:r>
              <w:rPr>
                <w:rFonts w:ascii="Times New Roman" w:hAnsi="Times New Roman" w:cs="Times New Roman" w:eastAsia="Times New Roman"/>
                <w:b/>
                <w:i/>
                <w:color w:val="000000"/>
                <w:spacing w:val="0"/>
                <w:position w:val="0"/>
                <w:sz w:val="20"/>
                <w:shd w:fill="auto" w:val="clear"/>
                <w:vertAlign w:val="superscript"/>
              </w:rPr>
              <w:t xml:space="preserve">ο</w:t>
            </w:r>
            <w:r>
              <w:rPr>
                <w:rFonts w:ascii="Times New Roman" w:hAnsi="Times New Roman" w:cs="Times New Roman" w:eastAsia="Times New Roman"/>
                <w:b/>
                <w:i/>
                <w:color w:val="000000"/>
                <w:spacing w:val="0"/>
                <w:position w:val="0"/>
                <w:sz w:val="20"/>
                <w:shd w:fill="auto" w:val="clear"/>
              </w:rPr>
              <w:t xml:space="preserve"> επίπεδο εκδήλωσης της δεξιότητας</w:t>
            </w:r>
          </w:p>
        </w:tc>
      </w:tr>
      <w:tr>
        <w:trPr>
          <w:trHeight w:val="375"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Διαβαθμίσεις</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Αρχόμενη</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Αναπτυσσόμενη</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Ικανοποιητική</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Εξαιρετική</w:t>
            </w:r>
          </w:p>
        </w:tc>
      </w:tr>
      <w:tr>
        <w:trPr>
          <w:trHeight w:val="1689" w:hRule="auto"/>
          <w:jc w:val="left"/>
        </w:trPr>
        <w:tc>
          <w:tcPr>
            <w:tcW w:w="1985" w:type="dxa"/>
            <w:gridSpan w:val="2"/>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Παρατηρούμενες ενδείξεις ως προς τη δεξιότητα (ο μαθητής/η μαθήτρια)</w:t>
            </w:r>
          </w:p>
        </w:tc>
        <w:tc>
          <w:tcPr>
            <w:tcW w:w="1984" w:type="dxa"/>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ανταποκρίνεται ως προς την δεξιότητα σε επιδείξεις, υποδείξεις, σε δραστηριότητα καθοδήγησης </w:t>
            </w:r>
          </w:p>
        </w:tc>
        <w:tc>
          <w:tcPr>
            <w:tcW w:w="2447"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καταβάλει προσπάθεια, συμμετέχει ενεργά, δοκιμάζει/πειραματίζεται, δεν εγκαταλείπει, ζητά υποστήριξη κατά την εμπλοκή του/της στη  δραστηριότητα</w:t>
            </w:r>
          </w:p>
        </w:tc>
        <w:tc>
          <w:tcPr>
            <w:tcW w:w="2272" w:type="dxa"/>
            <w:gridSpan w:val="6"/>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αναλαμβάνει πρωτοβουλίες και προωθεί συνεργατικές στρατηγικές  κατά την εμπλοκή του στη δραστηριότητα </w:t>
            </w:r>
          </w:p>
        </w:tc>
        <w:tc>
          <w:tcPr>
            <w:tcW w:w="1839" w:type="dxa"/>
            <w:gridSpan w:val="5"/>
            <w:tcBorders>
              <w:top w:val="single" w:color="000000" w:sz="4"/>
              <w:left w:val="single" w:color="000000" w:sz="4"/>
              <w:bottom w:val="single" w:color="000000" w:sz="4"/>
              <w:right w:val="single" w:color="000000" w:sz="4"/>
            </w:tcBorders>
            <w:shd w:color="000000" w:fill="e2efda"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16"/>
                <w:shd w:fill="auto" w:val="clear"/>
              </w:rPr>
              <w:t xml:space="preserve">Εκδηλώνει αυθεντική διάθεση για γενίκευση, μεταφέρει την εκδηλούμενη δεξιότητα σε άλλες δραστηριότητες, συμμετέχει ολόπλευρα στη δραστηριότητα</w:t>
            </w:r>
          </w:p>
        </w:tc>
      </w:tr>
    </w:tbl>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24">
    <w:abstractNumId w:val="42"/>
  </w:num>
  <w:num w:numId="34">
    <w:abstractNumId w:val="36"/>
  </w:num>
  <w:num w:numId="39">
    <w:abstractNumId w:val="30"/>
  </w:num>
  <w:num w:numId="44">
    <w:abstractNumId w:val="24"/>
  </w:num>
  <w:num w:numId="49">
    <w:abstractNumId w:val="18"/>
  </w:num>
  <w:num w:numId="54">
    <w:abstractNumId w:val="12"/>
  </w:num>
  <w:num w:numId="59">
    <w:abstractNumId w:val="6"/>
  </w:num>
  <w:num w:numId="6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